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78A87" w14:textId="77777777" w:rsidR="00665D13" w:rsidRDefault="00665D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0A3CE0" w14:textId="77777777" w:rsidR="00665D1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Cambria" w:hAnsi="Cambria" w:cs="Cambria"/>
          <w:noProof/>
          <w:sz w:val="26"/>
          <w:szCs w:val="26"/>
        </w:rPr>
        <w:drawing>
          <wp:inline distT="0" distB="0" distL="0" distR="0" wp14:anchorId="0D92FB53" wp14:editId="5AC056AC">
            <wp:extent cx="1130300" cy="958850"/>
            <wp:effectExtent l="0" t="0" r="0" b="0"/>
            <wp:docPr id="1" name="image1.png" descr="Immigration Kenya. on Twitter: &quot;To register for the #HudumaNamba You need  either of the following identification documents : - ID, Birth certificate  or Driving license - One must be present at th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igration Kenya. on Twitter: &quot;To register for the #HudumaNamba You need  either of the following identification documents : - ID, Birth certificate  or Driving license - One must be present at th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CE436E" w14:textId="77777777" w:rsidR="00665D13" w:rsidRDefault="00665D1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FD95B9" w14:textId="77777777" w:rsidR="00665D13" w:rsidRDefault="00000000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MINISTRY OF ROADS &amp; TRANSPORT</w:t>
      </w:r>
    </w:p>
    <w:p w14:paraId="6765ADFA" w14:textId="77777777" w:rsidR="00665D13" w:rsidRDefault="00665D13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</w:p>
    <w:p w14:paraId="42D02C82" w14:textId="77777777" w:rsidR="00665D13" w:rsidRDefault="00000000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 xml:space="preserve">STATE DEPARTMENT FOR TRANSPORT </w:t>
      </w:r>
    </w:p>
    <w:p w14:paraId="47484527" w14:textId="77777777" w:rsidR="00665D13" w:rsidRDefault="00665D13">
      <w:pPr>
        <w:spacing w:after="0"/>
        <w:jc w:val="center"/>
        <w:rPr>
          <w:rFonts w:ascii="Overlock" w:eastAsia="Overlock" w:hAnsi="Overlock" w:cs="Overlock"/>
          <w:b/>
          <w:sz w:val="24"/>
          <w:szCs w:val="24"/>
        </w:rPr>
      </w:pPr>
    </w:p>
    <w:p w14:paraId="3A91BF69" w14:textId="34793919" w:rsidR="00665D13" w:rsidRDefault="00000000">
      <w:pPr>
        <w:spacing w:after="0"/>
        <w:jc w:val="center"/>
        <w:rPr>
          <w:rFonts w:ascii="Overlock" w:eastAsia="Overlock" w:hAnsi="Overlock" w:cs="Overlock"/>
          <w:b/>
          <w:sz w:val="24"/>
          <w:szCs w:val="24"/>
          <w:u w:val="single"/>
        </w:rPr>
      </w:pPr>
      <w:r>
        <w:rPr>
          <w:rFonts w:ascii="Overlock" w:eastAsia="Overlock" w:hAnsi="Overlock" w:cs="Overlock"/>
          <w:b/>
          <w:sz w:val="24"/>
          <w:szCs w:val="24"/>
          <w:u w:val="single"/>
        </w:rPr>
        <w:t xml:space="preserve">CALL FOR COMMENTS AND INVITATION FOR </w:t>
      </w:r>
      <w:r w:rsidR="00B3145B">
        <w:rPr>
          <w:rFonts w:ascii="Overlock" w:eastAsia="Overlock" w:hAnsi="Overlock" w:cs="Overlock"/>
          <w:b/>
          <w:sz w:val="24"/>
          <w:szCs w:val="24"/>
          <w:u w:val="single"/>
        </w:rPr>
        <w:t>STAKEHOLDERS</w:t>
      </w:r>
      <w:r>
        <w:rPr>
          <w:rFonts w:ascii="Overlock" w:eastAsia="Overlock" w:hAnsi="Overlock" w:cs="Overlock"/>
          <w:b/>
          <w:sz w:val="24"/>
          <w:szCs w:val="24"/>
          <w:u w:val="single"/>
        </w:rPr>
        <w:t xml:space="preserve"> </w:t>
      </w:r>
      <w:r w:rsidR="00B3145B">
        <w:rPr>
          <w:rFonts w:ascii="Overlock" w:eastAsia="Overlock" w:hAnsi="Overlock" w:cs="Overlock"/>
          <w:b/>
          <w:sz w:val="24"/>
          <w:szCs w:val="24"/>
          <w:u w:val="single"/>
        </w:rPr>
        <w:t>VALIDATION</w:t>
      </w:r>
      <w:r>
        <w:rPr>
          <w:rFonts w:ascii="Overlock" w:eastAsia="Overlock" w:hAnsi="Overlock" w:cs="Overlock"/>
          <w:b/>
          <w:sz w:val="24"/>
          <w:szCs w:val="24"/>
          <w:u w:val="single"/>
        </w:rPr>
        <w:t xml:space="preserve"> ON THE PROPOSED CIVIL AVIATION (AIRCRAFT ACCIDENT AND INCIDENT INVESTIGATION) REGULATIONS, 2024</w:t>
      </w:r>
    </w:p>
    <w:p w14:paraId="0468FB9C" w14:textId="77777777" w:rsidR="00665D13" w:rsidRDefault="00665D13">
      <w:pPr>
        <w:spacing w:after="0"/>
        <w:jc w:val="center"/>
        <w:rPr>
          <w:rFonts w:ascii="Overlock" w:eastAsia="Overlock" w:hAnsi="Overlock" w:cs="Overlock"/>
          <w:b/>
          <w:sz w:val="24"/>
          <w:szCs w:val="24"/>
          <w:u w:val="single"/>
        </w:rPr>
      </w:pPr>
    </w:p>
    <w:p w14:paraId="4A8948B1" w14:textId="4F654022" w:rsidR="00665D13" w:rsidRPr="003A2191" w:rsidRDefault="00000000">
      <w:pPr>
        <w:jc w:val="both"/>
        <w:rPr>
          <w:rFonts w:ascii="Overlock" w:eastAsia="Overlock" w:hAnsi="Overlock" w:cs="Overlock"/>
        </w:rPr>
      </w:pPr>
      <w:r w:rsidRPr="003A2191">
        <w:rPr>
          <w:rFonts w:ascii="Overlock" w:eastAsia="Overlock" w:hAnsi="Overlock" w:cs="Overlock"/>
        </w:rPr>
        <w:t xml:space="preserve">The Ministry of Roads and Transport through the State Department for Transport has undertaken a comprehensive review of the Civil Aviation Act (Cap. 394) and developed the draft Civil Aviation (Aircraft Accident and Incident Investigation) Regulations, 2024. </w:t>
      </w:r>
    </w:p>
    <w:p w14:paraId="0FB690E9" w14:textId="131E3AD4" w:rsidR="00665D13" w:rsidRPr="003A2191" w:rsidRDefault="00000000">
      <w:pPr>
        <w:jc w:val="both"/>
        <w:rPr>
          <w:rFonts w:ascii="Overlock" w:eastAsia="Overlock" w:hAnsi="Overlock" w:cs="Overlock"/>
        </w:rPr>
      </w:pPr>
      <w:r w:rsidRPr="003A2191">
        <w:rPr>
          <w:rFonts w:ascii="Overlock" w:eastAsia="Overlock" w:hAnsi="Overlock" w:cs="Overlock"/>
          <w:b/>
        </w:rPr>
        <w:t>PURSUANT</w:t>
      </w:r>
      <w:r w:rsidRPr="003A2191">
        <w:rPr>
          <w:rFonts w:ascii="Overlock" w:eastAsia="Overlock" w:hAnsi="Overlock" w:cs="Overlock"/>
        </w:rPr>
        <w:t xml:space="preserve"> to Article 10 (2) of the Constitution and Section 5 of the Statutory Instruments Act (Cap 2A),</w:t>
      </w:r>
      <w:r w:rsidR="00096527" w:rsidRPr="003A2191">
        <w:rPr>
          <w:rFonts w:ascii="Overlock" w:eastAsia="Overlock" w:hAnsi="Overlock" w:cs="Overlock"/>
        </w:rPr>
        <w:t xml:space="preserve"> </w:t>
      </w:r>
      <w:r w:rsidRPr="003A2191">
        <w:rPr>
          <w:rFonts w:ascii="Overlock" w:eastAsia="Overlock" w:hAnsi="Overlock" w:cs="Overlock"/>
        </w:rPr>
        <w:t>the stakeholders and members of the public are hereby invited to submit their comments, views, or written memoranda on the draft Regulations within 21 days of publication of this notice.</w:t>
      </w:r>
    </w:p>
    <w:p w14:paraId="69E1EF9E" w14:textId="77777777" w:rsidR="00665D13" w:rsidRPr="003A2191" w:rsidRDefault="00000000">
      <w:pPr>
        <w:jc w:val="both"/>
        <w:rPr>
          <w:rFonts w:ascii="Overlock" w:eastAsia="Overlock" w:hAnsi="Overlock" w:cs="Overlock"/>
        </w:rPr>
      </w:pPr>
      <w:r w:rsidRPr="003A2191">
        <w:rPr>
          <w:rFonts w:ascii="Overlock" w:eastAsia="Overlock" w:hAnsi="Overlock" w:cs="Overlock"/>
        </w:rPr>
        <w:t xml:space="preserve">The draft Regulations can be accessed through </w:t>
      </w:r>
      <w:hyperlink r:id="rId5" w:history="1">
        <w:r w:rsidRPr="003A2191">
          <w:rPr>
            <w:rFonts w:ascii="Overlock" w:eastAsia="Overlock" w:hAnsi="Overlock" w:cs="Overlock"/>
            <w:color w:val="0000FF"/>
            <w:u w:val="single"/>
          </w:rPr>
          <w:t>https: //www.transport.go.ke/index.php/publications.</w:t>
        </w:r>
      </w:hyperlink>
      <w:r w:rsidRPr="003A2191">
        <w:rPr>
          <w:rFonts w:ascii="Overlock" w:eastAsia="Overlock" w:hAnsi="Overlock" w:cs="Overlock"/>
        </w:rPr>
        <w:t xml:space="preserve"> </w:t>
      </w:r>
    </w:p>
    <w:p w14:paraId="1BB26A59" w14:textId="2D540944" w:rsidR="00665D13" w:rsidRPr="003A2191" w:rsidRDefault="00000000">
      <w:pPr>
        <w:jc w:val="both"/>
        <w:rPr>
          <w:rFonts w:ascii="Overlock" w:eastAsia="Overlock" w:hAnsi="Overlock" w:cs="Overlock"/>
        </w:rPr>
      </w:pPr>
      <w:r w:rsidRPr="003A2191">
        <w:rPr>
          <w:rFonts w:ascii="Overlock" w:eastAsia="Overlock" w:hAnsi="Overlock" w:cs="Overlock"/>
        </w:rPr>
        <w:t xml:space="preserve">The comments, views, or any written memoranda regarding the draft Regulations may be submitted to the </w:t>
      </w:r>
      <w:r w:rsidRPr="003A2191">
        <w:rPr>
          <w:rFonts w:ascii="Overlock" w:eastAsia="Overlock" w:hAnsi="Overlock" w:cs="Overlock"/>
          <w:b/>
        </w:rPr>
        <w:t>Principal Secretary, State Department for Transport, 8</w:t>
      </w:r>
      <w:r w:rsidRPr="003A2191">
        <w:rPr>
          <w:rFonts w:ascii="Overlock" w:eastAsia="Overlock" w:hAnsi="Overlock" w:cs="Overlock"/>
          <w:b/>
          <w:vertAlign w:val="superscript"/>
        </w:rPr>
        <w:t>th</w:t>
      </w:r>
      <w:r w:rsidRPr="003A2191">
        <w:rPr>
          <w:rFonts w:ascii="Overlock" w:eastAsia="Overlock" w:hAnsi="Overlock" w:cs="Overlock"/>
          <w:b/>
        </w:rPr>
        <w:t xml:space="preserve"> Floor, Transcom House, Ngong Road P.O</w:t>
      </w:r>
      <w:r w:rsidR="00E14FE8" w:rsidRPr="003A2191">
        <w:rPr>
          <w:rFonts w:ascii="Overlock" w:eastAsia="Overlock" w:hAnsi="Overlock" w:cs="Overlock"/>
          <w:b/>
        </w:rPr>
        <w:t>.</w:t>
      </w:r>
      <w:r w:rsidRPr="003A2191">
        <w:rPr>
          <w:rFonts w:ascii="Overlock" w:eastAsia="Overlock" w:hAnsi="Overlock" w:cs="Overlock"/>
          <w:b/>
        </w:rPr>
        <w:t xml:space="preserve"> Box 52692-00200, Nairobi</w:t>
      </w:r>
      <w:r w:rsidRPr="003A2191">
        <w:rPr>
          <w:rFonts w:ascii="Overlock" w:eastAsia="Overlock" w:hAnsi="Overlock" w:cs="Overlock"/>
        </w:rPr>
        <w:t xml:space="preserve"> or emailed to </w:t>
      </w:r>
      <w:hyperlink r:id="rId6">
        <w:r w:rsidRPr="003A2191">
          <w:rPr>
            <w:rFonts w:ascii="Overlock" w:eastAsia="Overlock" w:hAnsi="Overlock" w:cs="Overlock"/>
            <w:color w:val="0000FF"/>
            <w:u w:val="single"/>
          </w:rPr>
          <w:t>aaidregulations@transport.go.ke</w:t>
        </w:r>
      </w:hyperlink>
      <w:r w:rsidRPr="003A2191">
        <w:rPr>
          <w:rFonts w:ascii="Overlock" w:eastAsia="Overlock" w:hAnsi="Overlock" w:cs="Overlock"/>
        </w:rPr>
        <w:t xml:space="preserve"> to be received on or before 2</w:t>
      </w:r>
      <w:r w:rsidR="00E14FE8" w:rsidRPr="003A2191">
        <w:rPr>
          <w:rFonts w:ascii="Overlock" w:eastAsia="Overlock" w:hAnsi="Overlock" w:cs="Overlock"/>
        </w:rPr>
        <w:t>1</w:t>
      </w:r>
      <w:r w:rsidR="00E14FE8" w:rsidRPr="003A2191">
        <w:rPr>
          <w:rFonts w:ascii="Overlock" w:eastAsia="Overlock" w:hAnsi="Overlock" w:cs="Overlock"/>
          <w:vertAlign w:val="superscript"/>
        </w:rPr>
        <w:t>st</w:t>
      </w:r>
      <w:r w:rsidR="00E14FE8" w:rsidRPr="003A2191">
        <w:rPr>
          <w:rFonts w:ascii="Overlock" w:eastAsia="Overlock" w:hAnsi="Overlock" w:cs="Overlock"/>
        </w:rPr>
        <w:t xml:space="preserve"> </w:t>
      </w:r>
      <w:r w:rsidRPr="003A2191">
        <w:rPr>
          <w:rFonts w:ascii="Overlock" w:eastAsia="Overlock" w:hAnsi="Overlock" w:cs="Overlock"/>
        </w:rPr>
        <w:t xml:space="preserve"> September, 2024. </w:t>
      </w:r>
    </w:p>
    <w:p w14:paraId="26A6AC07" w14:textId="4D31A25E" w:rsidR="00665D13" w:rsidRPr="003A2191" w:rsidRDefault="00000000">
      <w:pPr>
        <w:jc w:val="both"/>
        <w:rPr>
          <w:rFonts w:ascii="Overlock" w:eastAsia="Overlock" w:hAnsi="Overlock" w:cs="Overlock"/>
        </w:rPr>
      </w:pPr>
      <w:r w:rsidRPr="003A2191">
        <w:rPr>
          <w:rFonts w:ascii="Overlock" w:eastAsia="Overlock" w:hAnsi="Overlock" w:cs="Overlock"/>
          <w:b/>
        </w:rPr>
        <w:t>FURTHER,</w:t>
      </w:r>
      <w:r w:rsidRPr="003A2191">
        <w:rPr>
          <w:rFonts w:ascii="Overlock" w:eastAsia="Overlock" w:hAnsi="Overlock" w:cs="Overlock"/>
        </w:rPr>
        <w:t xml:space="preserve"> the Ministry of Roads and Transport invites all stakeholders to participate in the</w:t>
      </w:r>
      <w:r w:rsidR="00A07CAB" w:rsidRPr="003A2191">
        <w:rPr>
          <w:rFonts w:ascii="Overlock" w:eastAsia="Overlock" w:hAnsi="Overlock" w:cs="Overlock"/>
        </w:rPr>
        <w:t xml:space="preserve"> engagement </w:t>
      </w:r>
      <w:r w:rsidR="00B3145B" w:rsidRPr="003A2191">
        <w:rPr>
          <w:rFonts w:ascii="Overlock" w:eastAsia="Overlock" w:hAnsi="Overlock" w:cs="Overlock"/>
        </w:rPr>
        <w:t>meeting</w:t>
      </w:r>
      <w:r w:rsidRPr="003A2191">
        <w:rPr>
          <w:rFonts w:ascii="Overlock" w:eastAsia="Overlock" w:hAnsi="Overlock" w:cs="Overlock"/>
        </w:rPr>
        <w:t xml:space="preserve"> on the draft Regulations, scheduled for </w:t>
      </w:r>
      <w:r w:rsidR="009971DA" w:rsidRPr="003A2191">
        <w:rPr>
          <w:rFonts w:ascii="Overlock" w:eastAsia="Overlock" w:hAnsi="Overlock" w:cs="Overlock"/>
        </w:rPr>
        <w:t>Thursday</w:t>
      </w:r>
      <w:r w:rsidRPr="003A2191">
        <w:rPr>
          <w:rFonts w:ascii="Overlock" w:eastAsia="Overlock" w:hAnsi="Overlock" w:cs="Overlock"/>
        </w:rPr>
        <w:t xml:space="preserve">, </w:t>
      </w:r>
      <w:r w:rsidR="00AB4214" w:rsidRPr="003A2191">
        <w:rPr>
          <w:rFonts w:ascii="Overlock" w:eastAsia="Overlock" w:hAnsi="Overlock" w:cs="Overlock"/>
        </w:rPr>
        <w:t>3</w:t>
      </w:r>
      <w:r w:rsidR="00AB4214" w:rsidRPr="003A2191">
        <w:rPr>
          <w:rFonts w:ascii="Overlock" w:eastAsia="Overlock" w:hAnsi="Overlock" w:cs="Overlock"/>
          <w:vertAlign w:val="superscript"/>
        </w:rPr>
        <w:t>rd</w:t>
      </w:r>
      <w:r w:rsidR="00AB4214" w:rsidRPr="003A2191">
        <w:rPr>
          <w:rFonts w:ascii="Overlock" w:eastAsia="Overlock" w:hAnsi="Overlock" w:cs="Overlock"/>
        </w:rPr>
        <w:t xml:space="preserve"> October </w:t>
      </w:r>
      <w:r w:rsidRPr="003A2191">
        <w:rPr>
          <w:rFonts w:ascii="Overlock" w:eastAsia="Overlock" w:hAnsi="Overlock" w:cs="Overlock"/>
        </w:rPr>
        <w:t xml:space="preserve">2024, at </w:t>
      </w:r>
      <w:r w:rsidR="00AB4214" w:rsidRPr="003A2191">
        <w:rPr>
          <w:rFonts w:ascii="Overlock" w:eastAsia="Overlock" w:hAnsi="Overlock" w:cs="Overlock"/>
        </w:rPr>
        <w:t>Panari Hotel</w:t>
      </w:r>
      <w:r w:rsidRPr="003A2191">
        <w:rPr>
          <w:rFonts w:ascii="Overlock" w:eastAsia="Overlock" w:hAnsi="Overlock" w:cs="Overlock"/>
        </w:rPr>
        <w:t>.</w:t>
      </w:r>
    </w:p>
    <w:p w14:paraId="63225E42" w14:textId="77777777" w:rsidR="00665D13" w:rsidRPr="003A2191" w:rsidRDefault="00665D13">
      <w:pPr>
        <w:spacing w:after="0"/>
        <w:jc w:val="both"/>
        <w:rPr>
          <w:rFonts w:ascii="Overlock" w:eastAsia="Overlock" w:hAnsi="Overlock" w:cs="Overlock"/>
        </w:rPr>
      </w:pPr>
    </w:p>
    <w:p w14:paraId="2E7365D6" w14:textId="77777777" w:rsidR="00665D13" w:rsidRPr="003A2191" w:rsidRDefault="00000000">
      <w:pPr>
        <w:spacing w:after="0"/>
        <w:jc w:val="both"/>
        <w:rPr>
          <w:rFonts w:ascii="Overlock" w:eastAsia="Overlock" w:hAnsi="Overlock" w:cs="Overlock"/>
          <w:b/>
        </w:rPr>
      </w:pPr>
      <w:r w:rsidRPr="003A2191">
        <w:rPr>
          <w:rFonts w:ascii="Overlock" w:eastAsia="Overlock" w:hAnsi="Overlock" w:cs="Overlock"/>
          <w:b/>
        </w:rPr>
        <w:t>Ministry of Roads and Trasport</w:t>
      </w:r>
    </w:p>
    <w:p w14:paraId="1C167C5D" w14:textId="77777777" w:rsidR="00665D13" w:rsidRPr="003A2191" w:rsidRDefault="00000000">
      <w:pPr>
        <w:spacing w:after="0"/>
        <w:jc w:val="both"/>
        <w:rPr>
          <w:rFonts w:ascii="Overlock" w:eastAsia="Overlock" w:hAnsi="Overlock" w:cs="Overlock"/>
          <w:b/>
        </w:rPr>
      </w:pPr>
      <w:r w:rsidRPr="003A2191">
        <w:rPr>
          <w:rFonts w:ascii="Overlock" w:eastAsia="Overlock" w:hAnsi="Overlock" w:cs="Overlock"/>
          <w:b/>
        </w:rPr>
        <w:t>8</w:t>
      </w:r>
      <w:r w:rsidRPr="003A2191">
        <w:rPr>
          <w:rFonts w:ascii="Overlock" w:eastAsia="Overlock" w:hAnsi="Overlock" w:cs="Overlock"/>
          <w:b/>
          <w:vertAlign w:val="superscript"/>
        </w:rPr>
        <w:t>th</w:t>
      </w:r>
      <w:r w:rsidRPr="003A2191">
        <w:rPr>
          <w:rFonts w:ascii="Overlock" w:eastAsia="Overlock" w:hAnsi="Overlock" w:cs="Overlock"/>
          <w:b/>
        </w:rPr>
        <w:t xml:space="preserve"> Floor, Transcom House, Ngong Road</w:t>
      </w:r>
    </w:p>
    <w:p w14:paraId="25ADC96A" w14:textId="77777777" w:rsidR="00665D13" w:rsidRPr="003A2191" w:rsidRDefault="00000000">
      <w:pPr>
        <w:spacing w:after="0"/>
        <w:jc w:val="both"/>
        <w:rPr>
          <w:rFonts w:ascii="Overlock" w:eastAsia="Overlock" w:hAnsi="Overlock" w:cs="Overlock"/>
          <w:b/>
        </w:rPr>
      </w:pPr>
      <w:r w:rsidRPr="003A2191">
        <w:rPr>
          <w:rFonts w:ascii="Overlock" w:eastAsia="Overlock" w:hAnsi="Overlock" w:cs="Overlock"/>
          <w:b/>
        </w:rPr>
        <w:t xml:space="preserve">P.O. Box 52692-00200, Nairobi </w:t>
      </w:r>
    </w:p>
    <w:p w14:paraId="1714A1E1" w14:textId="77777777" w:rsidR="00665D13" w:rsidRDefault="00000000">
      <w:pPr>
        <w:spacing w:after="0"/>
        <w:ind w:left="450" w:hanging="450"/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 xml:space="preserve"> </w:t>
      </w:r>
    </w:p>
    <w:sectPr w:rsidR="00665D13" w:rsidSect="009971DA">
      <w:pgSz w:w="12240" w:h="15840"/>
      <w:pgMar w:top="0" w:right="3150" w:bottom="810" w:left="2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lock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S0sDQwsDS2NDQxNzFT0lEKTi0uzszPAykwqgUAu3i74ywAAAA="/>
  </w:docVars>
  <w:rsids>
    <w:rsidRoot w:val="00665D13"/>
    <w:rsid w:val="00096527"/>
    <w:rsid w:val="003A2191"/>
    <w:rsid w:val="004B363D"/>
    <w:rsid w:val="00665D13"/>
    <w:rsid w:val="007754A6"/>
    <w:rsid w:val="008335FB"/>
    <w:rsid w:val="009971DA"/>
    <w:rsid w:val="00A07CAB"/>
    <w:rsid w:val="00A7197F"/>
    <w:rsid w:val="00A7760A"/>
    <w:rsid w:val="00AB4214"/>
    <w:rsid w:val="00B3145B"/>
    <w:rsid w:val="00BA3447"/>
    <w:rsid w:val="00BB6E5F"/>
    <w:rsid w:val="00E14FE8"/>
    <w:rsid w:val="00EA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8BB2"/>
  <w15:docId w15:val="{45AF555A-06BA-4D8B-B60B-3D5A37CC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833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idregulations@transport.go.ke" TargetMode="External"/><Relationship Id="rId5" Type="http://schemas.openxmlformats.org/officeDocument/2006/relationships/hyperlink" Target="https://www.transport.go.ke/index.php/publications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Fredrick Kabunge</cp:lastModifiedBy>
  <cp:revision>6</cp:revision>
  <cp:lastPrinted>2024-09-09T08:58:00Z</cp:lastPrinted>
  <dcterms:created xsi:type="dcterms:W3CDTF">2024-09-05T05:48:00Z</dcterms:created>
  <dcterms:modified xsi:type="dcterms:W3CDTF">2024-09-09T12:15:00Z</dcterms:modified>
</cp:coreProperties>
</file>